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0A585" w14:textId="3F715941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DISPENSA ELETRÔNICA Nº </w:t>
      </w:r>
      <w:r w:rsidR="004F6C70">
        <w:rPr>
          <w:rFonts w:ascii="Calibri" w:eastAsia="Calibri" w:hAnsi="Calibri" w:cs="Calibri"/>
          <w:b/>
        </w:rPr>
        <w:t>90014</w:t>
      </w:r>
      <w:r>
        <w:rPr>
          <w:rFonts w:ascii="Calibri" w:eastAsia="Calibri" w:hAnsi="Calibri" w:cs="Calibri"/>
          <w:b/>
        </w:rPr>
        <w:t>/2025</w:t>
      </w:r>
    </w:p>
    <w:p w14:paraId="35DAD674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PROCESSO ADMINISTRATIVO Nº 16079/2025</w:t>
      </w:r>
    </w:p>
    <w:p w14:paraId="2761F2A3" w14:textId="77777777" w:rsidR="00195FB6" w:rsidRDefault="00506989">
      <w:pPr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MODALIDADE: </w:t>
      </w:r>
      <w:r>
        <w:rPr>
          <w:rFonts w:ascii="Calibri" w:eastAsia="Calibri" w:hAnsi="Calibri" w:cs="Calibri"/>
        </w:rPr>
        <w:t>DISPENSA ELETRÔNICA</w:t>
      </w:r>
    </w:p>
    <w:p w14:paraId="73A63087" w14:textId="77777777" w:rsidR="00195FB6" w:rsidRDefault="00506989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TIPO: </w:t>
      </w:r>
      <w:r>
        <w:rPr>
          <w:rFonts w:ascii="Calibri" w:eastAsia="Calibri" w:hAnsi="Calibri" w:cs="Calibri"/>
        </w:rPr>
        <w:t>MENOR PREÇO UNITÁRIO POR ITEM</w:t>
      </w:r>
    </w:p>
    <w:p w14:paraId="49A098AA" w14:textId="77777777" w:rsidR="00195FB6" w:rsidRDefault="00506989">
      <w:pPr>
        <w:ind w:left="0" w:firstLine="0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 xml:space="preserve">OBJETO: Contratação de empresa especializada na prestação de serviços de buffet para promover a realização e o desenvolvimento da 5ª Conferência Municipal dos Direitos da Pessoa Idosa de Nova Friburgo.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310D81B5" w14:textId="77777777" w:rsidR="00195FB6" w:rsidRDefault="00506989">
      <w:pPr>
        <w:ind w:left="0" w:firstLine="0"/>
        <w:rPr>
          <w:rFonts w:ascii="Cambria" w:eastAsia="Cambria" w:hAnsi="Cambria" w:cs="Cambria"/>
          <w:b/>
          <w:sz w:val="22"/>
          <w:szCs w:val="22"/>
        </w:rPr>
      </w:pPr>
      <w:r>
        <w:rPr>
          <w:rFonts w:ascii="Calibri" w:eastAsia="Calibri" w:hAnsi="Calibri" w:cs="Calibri"/>
        </w:rPr>
        <w:tab/>
      </w:r>
    </w:p>
    <w:p w14:paraId="6E35CF53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  <w:smallCaps/>
        </w:rPr>
      </w:pPr>
      <w:r>
        <w:rPr>
          <w:rFonts w:ascii="Calibri" w:eastAsia="Calibri" w:hAnsi="Calibri" w:cs="Calibri"/>
          <w:b/>
          <w:smallCaps/>
        </w:rPr>
        <w:t>MODELO DE PROPOSTA DE PREÇOS</w:t>
      </w:r>
    </w:p>
    <w:p w14:paraId="215F8370" w14:textId="77777777" w:rsidR="00195FB6" w:rsidRDefault="00506989">
      <w:pPr>
        <w:ind w:left="283" w:firstLine="0"/>
        <w:jc w:val="center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(papel timbrado da </w:t>
      </w:r>
      <w:r>
        <w:rPr>
          <w:rFonts w:ascii="Calibri" w:eastAsia="Calibri" w:hAnsi="Calibri" w:cs="Calibri"/>
          <w:b/>
        </w:rPr>
        <w:t>licitante)</w:t>
      </w:r>
    </w:p>
    <w:p w14:paraId="684222E5" w14:textId="77777777" w:rsidR="00195FB6" w:rsidRDefault="00195FB6">
      <w:pPr>
        <w:ind w:left="283" w:firstLine="0"/>
        <w:jc w:val="center"/>
        <w:rPr>
          <w:rFonts w:ascii="Calibri" w:eastAsia="Calibri" w:hAnsi="Calibri" w:cs="Calibri"/>
          <w:b/>
        </w:rPr>
      </w:pPr>
      <w:bookmarkStart w:id="0" w:name="_heading=h.gjdgxs" w:colFirst="0" w:colLast="0"/>
      <w:bookmarkEnd w:id="0"/>
    </w:p>
    <w:p w14:paraId="4C41A8C5" w14:textId="77777777" w:rsidR="00195FB6" w:rsidRDefault="00195FB6">
      <w:pPr>
        <w:rPr>
          <w:rFonts w:ascii="Calibri" w:eastAsia="Calibri" w:hAnsi="Calibri" w:cs="Calibri"/>
          <w:b/>
          <w:sz w:val="22"/>
          <w:szCs w:val="22"/>
        </w:rPr>
      </w:pPr>
    </w:p>
    <w:p w14:paraId="0DF477E5" w14:textId="215AED7E" w:rsidR="00195FB6" w:rsidRDefault="00506989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cargo</w:t>
      </w:r>
      <w:r>
        <w:rPr>
          <w:rFonts w:ascii="Calibri" w:eastAsia="Calibri" w:hAnsi="Calibri" w:cs="Calibri"/>
          <w:color w:val="000000"/>
          <w:sz w:val="22"/>
          <w:szCs w:val="22"/>
        </w:rPr>
        <w:t>, RG....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.............., CPF.................., </w:t>
      </w:r>
      <w:r>
        <w:rPr>
          <w:rFonts w:ascii="Calibri" w:eastAsia="Calibri" w:hAnsi="Calibri" w:cs="Calibri"/>
          <w:color w:val="000000"/>
          <w:sz w:val="22"/>
          <w:szCs w:val="22"/>
          <w:u w:val="single"/>
        </w:rPr>
        <w:t>(endereço)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vem por meio desta, apresentar Proposta de Preços a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Dispensa Eletrônica nº </w:t>
      </w:r>
      <w:r w:rsidR="004F6C70">
        <w:rPr>
          <w:rFonts w:ascii="Calibri" w:eastAsia="Calibri" w:hAnsi="Calibri" w:cs="Calibri"/>
          <w:b/>
          <w:color w:val="000000"/>
          <w:sz w:val="22"/>
          <w:szCs w:val="22"/>
        </w:rPr>
        <w:t>90014/2025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em epígrafe, que tem por objeto </w:t>
      </w:r>
      <w:r>
        <w:rPr>
          <w:rFonts w:ascii="Calibri" w:eastAsia="Calibri" w:hAnsi="Calibri" w:cs="Calibri"/>
          <w:b/>
        </w:rPr>
        <w:t>Contratação de empresa especializada na prestação de serviços de buffet para promover a r</w:t>
      </w:r>
      <w:r>
        <w:rPr>
          <w:rFonts w:ascii="Calibri" w:eastAsia="Calibri" w:hAnsi="Calibri" w:cs="Calibri"/>
          <w:b/>
        </w:rPr>
        <w:t>ealização e o desenvolvimento da 5ª Conferência Municipal dos Direitos da Pessoa Idosa de Nova Friburgo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conforme segue: </w:t>
      </w:r>
    </w:p>
    <w:p w14:paraId="76A8360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3"/>
        <w:tblW w:w="92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30"/>
        <w:gridCol w:w="930"/>
        <w:gridCol w:w="3090"/>
        <w:gridCol w:w="1005"/>
        <w:gridCol w:w="570"/>
        <w:gridCol w:w="855"/>
        <w:gridCol w:w="1050"/>
        <w:gridCol w:w="1095"/>
      </w:tblGrid>
      <w:tr w:rsidR="00195FB6" w14:paraId="302741EB" w14:textId="77777777">
        <w:trPr>
          <w:trHeight w:val="705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E2C857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9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D096D50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CATMAT/CATSER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B387A7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100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7F99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UNID</w:t>
            </w:r>
          </w:p>
        </w:tc>
        <w:tc>
          <w:tcPr>
            <w:tcW w:w="57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EDF13A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QNT</w:t>
            </w:r>
          </w:p>
        </w:tc>
        <w:tc>
          <w:tcPr>
            <w:tcW w:w="85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F02134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DA9B54D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9D1B26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FFFFFF"/>
                <w:sz w:val="22"/>
                <w:szCs w:val="22"/>
              </w:rPr>
              <w:t>VALOR TOTAL</w:t>
            </w:r>
          </w:p>
        </w:tc>
      </w:tr>
      <w:tr w:rsidR="00195FB6" w14:paraId="2D7AD3A1" w14:textId="77777777">
        <w:trPr>
          <w:trHeight w:val="600"/>
        </w:trPr>
        <w:tc>
          <w:tcPr>
            <w:tcW w:w="6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18A84A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01</w:t>
            </w:r>
          </w:p>
        </w:tc>
        <w:tc>
          <w:tcPr>
            <w:tcW w:w="93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5FD0981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3697</w:t>
            </w: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6285FC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Contratação de empresa especializada na 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prestação de serviços de buffet para promover a realização e o desenvolvimento da 5ª Conferência Municipal dos Direitos da Pessoa Idosa de Nova Friburgo, com o tema “Envelhecimento Multicultural e Democracia: Urgência por Equidade, Direitos e Participação”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, a ser realizada da seguinte forma:</w:t>
            </w:r>
          </w:p>
          <w:p w14:paraId="59BAF281" w14:textId="77777777" w:rsidR="00195FB6" w:rsidRDefault="00506989">
            <w:pPr>
              <w:spacing w:line="360" w:lineRule="auto"/>
              <w:ind w:left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Datas e horários: </w:t>
            </w:r>
          </w:p>
          <w:p w14:paraId="73F63685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9"/>
                <w:sz w:val="22"/>
                <w:szCs w:val="22"/>
              </w:rPr>
              <w:lastRenderedPageBreak/>
              <w:t>31/07/2025 de 09h às 12:30h e de 13:30h às 16:30h.</w:t>
            </w:r>
          </w:p>
          <w:p w14:paraId="47968F97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Participantes:</w:t>
            </w:r>
            <w:r>
              <w:rPr>
                <w:rFonts w:ascii="Calibri" w:eastAsia="Calibri" w:hAnsi="Calibri" w:cs="Calibri"/>
                <w:color w:val="000009"/>
                <w:sz w:val="22"/>
                <w:szCs w:val="22"/>
              </w:rPr>
              <w:t xml:space="preserve"> Aproximadamente 80 pessoas.</w:t>
            </w:r>
          </w:p>
          <w:p w14:paraId="760F76AF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Local:</w:t>
            </w:r>
            <w:r>
              <w:rPr>
                <w:rFonts w:ascii="Calibri" w:eastAsia="Calibri" w:hAnsi="Calibri" w:cs="Calibri"/>
                <w:color w:val="000009"/>
                <w:sz w:val="22"/>
                <w:szCs w:val="22"/>
              </w:rPr>
              <w:t xml:space="preserve"> Auditório da 9ª Subseção da Ordem dos Advogados de Nova Friburgo, localizado na Praça Presidente Getúlio Vargas, nº 89, Centro, Nova Friburgo/RJ, CEP 28610-175.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4907D1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SERVIÇO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BDBAA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01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7FAEC825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F41433A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5BCF7CA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76897E8F" w14:textId="77777777">
        <w:trPr>
          <w:trHeight w:val="600"/>
        </w:trPr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C1599C2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3B89240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ACF74DF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Café da manhã </w:t>
            </w:r>
          </w:p>
          <w:p w14:paraId="23C35DC3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Horário: 09h às 09:30h</w:t>
            </w:r>
          </w:p>
          <w:p w14:paraId="18F0D803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Deve conter, no mínimo: 02 (duas) opções de bebidas quentes: café e leite. 02 (duas) opções de bebidas frias: 02 (duas) opções de sucos de fruta naturais ou concentrados, sendo 01 (um) tradicional e 01 (um) sem açúcar. Água mineral sem gás, durante todo o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>evento. 02 (duas) opções de bolos (laranja, cenoura ou chocolate). 02 (duas) opções de salgados por dia: 02 (duas) opções de mini sanduíches (com recheio de alface e frios: peito de peru ou salame italiano ou salpicão de frango) e 01 (uma) opção de pãozinh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o com requeijão ou patê (frango ou peito de peru). Os </w:t>
            </w:r>
            <w:r>
              <w:rPr>
                <w:rFonts w:ascii="Calibri" w:eastAsia="Calibri" w:hAnsi="Calibri" w:cs="Calibri"/>
                <w:sz w:val="22"/>
                <w:szCs w:val="22"/>
              </w:rPr>
              <w:lastRenderedPageBreak/>
              <w:t>alimentos sólidos e líquidos devem ser servidos em utensílios adequados para o consumo. Deve haver a opção de açúcar refinado branco e adoçante dietético para adoçar as bebidas.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A9B9A38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PESSOAS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7839D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80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15501C11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5170BF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85F2E8B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1817AE1F" w14:textId="77777777">
        <w:trPr>
          <w:trHeight w:val="600"/>
        </w:trPr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3C91BBA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397814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C05203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Coffee Break</w:t>
            </w:r>
          </w:p>
          <w:p w14:paraId="75170026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Horário: 15h às 15:30h</w:t>
            </w:r>
          </w:p>
          <w:p w14:paraId="0E6DA174" w14:textId="77777777" w:rsidR="00195FB6" w:rsidRDefault="00506989" w:rsidP="00B0307A">
            <w:pPr>
              <w:spacing w:line="360" w:lineRule="auto"/>
              <w:ind w:left="0" w:firstLine="0"/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Deve conter, no mínimo: 02 (duas) opções de bebidas quentes: café e leite. 02 (duas) opções de bebidas frias: 02 (duas) opções de sucos de fruta naturais ou concentrados  (laranja ou uva, maracujá ou maçã), sendo 01 (um)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 tradicional e 01 (um) sem açúcar. 02 (duas) opções de refrigerante, sendo 01 (um) tradicional e 01 (um) zero açúcar.  Água mineral sem gás, durante todo o evento. 02 (duas) opções de bolos (laranja, cenoura ou chocolate). 02 (duas) opções de salgados por </w:t>
            </w:r>
            <w:r>
              <w:rPr>
                <w:rFonts w:ascii="Calibri" w:eastAsia="Calibri" w:hAnsi="Calibri" w:cs="Calibri"/>
                <w:sz w:val="22"/>
                <w:szCs w:val="22"/>
              </w:rPr>
              <w:t xml:space="preserve">dia: 02 (duas) opções de mini sanduíches (com recheio de alface e frios: peito de peru ou salame italiano ou salpicão de frango). 03 (três) opções de salgadinhos tamanho coquetel (coxinha, bolinha de queijo e </w:t>
            </w:r>
            <w:r>
              <w:rPr>
                <w:rFonts w:ascii="Calibri" w:eastAsia="Calibri" w:hAnsi="Calibri" w:cs="Calibri"/>
                <w:sz w:val="22"/>
                <w:szCs w:val="22"/>
              </w:rPr>
              <w:lastRenderedPageBreak/>
              <w:t>quibe). Os alimentos sólidos e líquidos devem s</w:t>
            </w:r>
            <w:r>
              <w:rPr>
                <w:rFonts w:ascii="Calibri" w:eastAsia="Calibri" w:hAnsi="Calibri" w:cs="Calibri"/>
                <w:sz w:val="22"/>
                <w:szCs w:val="22"/>
              </w:rPr>
              <w:t>er servidos em utensílios adequados para o consumo. Deve haver a opção de açúcar refinado branco e adoçante dietético para adoçar as bebidas.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ED78522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>PESSOAS</w:t>
            </w:r>
          </w:p>
        </w:tc>
        <w:tc>
          <w:tcPr>
            <w:tcW w:w="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D1B2059" w14:textId="77777777" w:rsidR="00195FB6" w:rsidRDefault="00506989">
            <w:pPr>
              <w:ind w:left="0" w:firstLine="0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80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4B4DC9C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9802430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3F92545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156CB128" w14:textId="77777777">
        <w:trPr>
          <w:trHeight w:val="600"/>
        </w:trPr>
        <w:tc>
          <w:tcPr>
            <w:tcW w:w="63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7F9DDF" w14:textId="77777777" w:rsidR="00195FB6" w:rsidRDefault="00195FB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firstLine="0"/>
              <w:jc w:val="lef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559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D86035" w14:textId="77777777" w:rsidR="00195FB6" w:rsidRDefault="00506989" w:rsidP="00B0307A">
            <w:pPr>
              <w:spacing w:line="360" w:lineRule="auto"/>
              <w:ind w:left="0" w:firstLine="5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 xml:space="preserve">Obs.: O buffet deverá fornecer todo staff necessário para o evento (garçons, copeiros, 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cozinheiros e auxiliares treinados, uniformizados e suficientes), incluindo toda estrutura, ornamentação básica das mesas de serviço e consumo, montagem, reposição, atendimento, desmontagem e limpeza do espaço durante o evento, e materiais como pratos, cop</w:t>
            </w:r>
            <w:r>
              <w:rPr>
                <w:rFonts w:ascii="Calibri" w:eastAsia="Calibri" w:hAnsi="Calibri" w:cs="Calibri"/>
                <w:b/>
                <w:color w:val="000009"/>
                <w:sz w:val="22"/>
                <w:szCs w:val="22"/>
              </w:rPr>
              <w:t>os/taças/xícaras, talheres, guardanapos, bandejas, utensílios de serviço, toalhas de mesa na cor branca, cadeiras e mesas para todos os convidados.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30EFB62F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72CF63F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2EFD28A" w14:textId="77777777" w:rsidR="00195FB6" w:rsidRDefault="00195FB6">
            <w:pPr>
              <w:ind w:left="0" w:firstLine="0"/>
              <w:jc w:val="center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195FB6" w14:paraId="5D01A4A6" w14:textId="77777777">
        <w:trPr>
          <w:trHeight w:val="233"/>
        </w:trPr>
        <w:tc>
          <w:tcPr>
            <w:tcW w:w="8130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05D507C7" w14:textId="77777777" w:rsidR="00195FB6" w:rsidRDefault="00506989">
            <w:pPr>
              <w:ind w:left="0" w:firstLine="0"/>
              <w:jc w:val="right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9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898124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23166E5D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ind w:left="0" w:firstLine="0"/>
        <w:rPr>
          <w:rFonts w:ascii="Calibri" w:eastAsia="Calibri" w:hAnsi="Calibri" w:cs="Calibri"/>
          <w:sz w:val="22"/>
          <w:szCs w:val="22"/>
        </w:rPr>
      </w:pPr>
    </w:p>
    <w:p w14:paraId="2E94BB81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Informar Valor total R$...</w:t>
      </w:r>
    </w:p>
    <w:p w14:paraId="1AEA15EA" w14:textId="77777777" w:rsidR="00195FB6" w:rsidRDefault="00506989">
      <w:pPr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Dados bancários:</w:t>
      </w:r>
    </w:p>
    <w:tbl>
      <w:tblPr>
        <w:tblStyle w:val="a4"/>
        <w:tblW w:w="9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090"/>
        <w:gridCol w:w="3109"/>
        <w:gridCol w:w="3087"/>
      </w:tblGrid>
      <w:tr w:rsidR="00195FB6" w14:paraId="0A927C47" w14:textId="77777777">
        <w:tc>
          <w:tcPr>
            <w:tcW w:w="30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576184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Banco:</w:t>
            </w:r>
          </w:p>
        </w:tc>
        <w:tc>
          <w:tcPr>
            <w:tcW w:w="31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44BE93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Agência:</w:t>
            </w:r>
          </w:p>
        </w:tc>
        <w:tc>
          <w:tcPr>
            <w:tcW w:w="30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FDB07" w14:textId="77777777" w:rsidR="00195FB6" w:rsidRDefault="00506989">
            <w:pPr>
              <w:ind w:left="0" w:firstLine="0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Conta:</w:t>
            </w:r>
          </w:p>
        </w:tc>
      </w:tr>
    </w:tbl>
    <w:p w14:paraId="30B67660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</w:p>
    <w:p w14:paraId="62E81EC2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validade desta proposta é de 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6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0 (</w:t>
      </w:r>
      <w:r w:rsidR="00B0307A">
        <w:rPr>
          <w:rFonts w:ascii="Calibri" w:eastAsia="Calibri" w:hAnsi="Calibri" w:cs="Calibri"/>
          <w:b/>
          <w:color w:val="000000"/>
          <w:sz w:val="22"/>
          <w:szCs w:val="22"/>
        </w:rPr>
        <w:t>sessenta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) dias corridos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contados da data da abertura da sessão pública de 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>DISPENSA ELETRÔNICA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7DF0E92A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1E2DF7A8" w14:textId="743114A5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A apresentação da proposta implicará na plena aceitação das condições estabelecidas neste </w:t>
      </w:r>
      <w:r w:rsidR="00F94EB7">
        <w:rPr>
          <w:rFonts w:ascii="Calibri" w:eastAsia="Calibri" w:hAnsi="Calibri" w:cs="Calibri"/>
          <w:b/>
          <w:color w:val="000000"/>
          <w:sz w:val="22"/>
          <w:szCs w:val="22"/>
        </w:rPr>
        <w:t>aviso de contratação direta</w:t>
      </w:r>
      <w:r>
        <w:rPr>
          <w:rFonts w:ascii="Calibri" w:eastAsia="Calibri" w:hAnsi="Calibri" w:cs="Calibri"/>
          <w:b/>
          <w:color w:val="000000"/>
          <w:sz w:val="22"/>
          <w:szCs w:val="22"/>
        </w:rPr>
        <w:t xml:space="preserve"> e seus anexos.</w:t>
      </w:r>
    </w:p>
    <w:p w14:paraId="6482A432" w14:textId="77777777" w:rsidR="00195FB6" w:rsidRDefault="00195FB6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ind w:left="0" w:firstLine="0"/>
        <w:rPr>
          <w:rFonts w:ascii="Calibri" w:eastAsia="Calibri" w:hAnsi="Calibri" w:cs="Calibri"/>
          <w:b/>
          <w:color w:val="000000"/>
          <w:sz w:val="22"/>
          <w:szCs w:val="22"/>
        </w:rPr>
      </w:pPr>
    </w:p>
    <w:p w14:paraId="02E20CE7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.............................................................................., ........, ................................... de 202</w:t>
      </w:r>
      <w:r w:rsidR="00B0307A">
        <w:rPr>
          <w:rFonts w:ascii="Calibri" w:eastAsia="Calibri" w:hAnsi="Calibri" w:cs="Calibri"/>
          <w:sz w:val="20"/>
        </w:rPr>
        <w:t>5</w:t>
      </w:r>
      <w:r>
        <w:rPr>
          <w:rFonts w:ascii="Calibri" w:eastAsia="Calibri" w:hAnsi="Calibri" w:cs="Calibri"/>
          <w:sz w:val="20"/>
        </w:rPr>
        <w:t>.</w:t>
      </w:r>
    </w:p>
    <w:p w14:paraId="35159B43" w14:textId="77777777" w:rsidR="00195FB6" w:rsidRDefault="00506989">
      <w:pPr>
        <w:jc w:val="center"/>
        <w:rPr>
          <w:rFonts w:ascii="Calibri" w:eastAsia="Calibri" w:hAnsi="Calibri" w:cs="Calibri"/>
          <w:sz w:val="20"/>
        </w:rPr>
      </w:pPr>
      <w:r>
        <w:rPr>
          <w:rFonts w:ascii="Calibri" w:eastAsia="Calibri" w:hAnsi="Calibri" w:cs="Calibri"/>
          <w:sz w:val="20"/>
        </w:rPr>
        <w:t>Local e Data</w:t>
      </w:r>
    </w:p>
    <w:p w14:paraId="18F22CAA" w14:textId="77777777" w:rsidR="00195FB6" w:rsidRDefault="00195FB6">
      <w:pPr>
        <w:jc w:val="center"/>
        <w:rPr>
          <w:rFonts w:ascii="Calibri" w:eastAsia="Calibri" w:hAnsi="Calibri" w:cs="Calibri"/>
          <w:sz w:val="20"/>
        </w:rPr>
      </w:pPr>
    </w:p>
    <w:p w14:paraId="1DA83FA4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Assinatura do Responsável pela Empresa</w:t>
      </w:r>
    </w:p>
    <w:p w14:paraId="5A9E2DCD" w14:textId="77777777" w:rsidR="00195FB6" w:rsidRDefault="00506989">
      <w:pPr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jc w:val="center"/>
        <w:rPr>
          <w:rFonts w:ascii="Calibri" w:eastAsia="Calibri" w:hAnsi="Calibri" w:cs="Calibri"/>
          <w:color w:val="000000"/>
          <w:szCs w:val="24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(Nome Legível/Cargo)</w:t>
      </w:r>
    </w:p>
    <w:sectPr w:rsidR="00195FB6">
      <w:headerReference w:type="default" r:id="rId9"/>
      <w:pgSz w:w="11906" w:h="16838"/>
      <w:pgMar w:top="1418" w:right="1418" w:bottom="1246" w:left="1418" w:header="680" w:footer="62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4268CC" w14:textId="77777777" w:rsidR="00506989" w:rsidRDefault="00506989">
      <w:r>
        <w:separator/>
      </w:r>
    </w:p>
  </w:endnote>
  <w:endnote w:type="continuationSeparator" w:id="0">
    <w:p w14:paraId="5E1B5617" w14:textId="77777777" w:rsidR="00506989" w:rsidRDefault="005069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 (W1)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D2086FA6-D915-485D-8118-A01D94B71A7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D3763375-D785-42A1-8171-33E68FFA9822}"/>
    <w:embedBold r:id="rId3" w:fontKey="{680E77B1-7885-4FD6-B143-EAC6440AA26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40E75CAC-ED5B-40A6-B439-232DDDA03520}"/>
    <w:embedItalic r:id="rId5" w:fontKey="{79B484C7-3877-4409-91B5-7A787FD2F7E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3070EEFA-FF5F-4295-89DF-0057EC8CD62B}"/>
    <w:embedBold r:id="rId7" w:fontKey="{9598AC6B-A753-411D-AF5A-F1AEC16C52C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F452FBF2-8B98-4A68-9EFE-D0C3F5E1B3E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242370" w14:textId="77777777" w:rsidR="00506989" w:rsidRDefault="00506989">
      <w:r>
        <w:separator/>
      </w:r>
    </w:p>
  </w:footnote>
  <w:footnote w:type="continuationSeparator" w:id="0">
    <w:p w14:paraId="699445DA" w14:textId="77777777" w:rsidR="00506989" w:rsidRDefault="0050698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DD5CE0" w14:textId="77777777" w:rsidR="00195FB6" w:rsidRDefault="00506989">
    <w:pPr>
      <w:pBdr>
        <w:top w:val="none" w:sz="0" w:space="0" w:color="000000"/>
        <w:left w:val="none" w:sz="0" w:space="0" w:color="000000"/>
        <w:bottom w:val="none" w:sz="0" w:space="1" w:color="000000"/>
        <w:right w:val="none" w:sz="0" w:space="0" w:color="000000"/>
      </w:pBdr>
      <w:spacing w:before="240" w:after="240" w:line="276" w:lineRule="auto"/>
      <w:ind w:left="0" w:right="-607" w:firstLine="0"/>
      <w:jc w:val="left"/>
      <w:rPr>
        <w:rFonts w:ascii="Arial" w:eastAsia="Arial" w:hAnsi="Arial" w:cs="Arial"/>
        <w:sz w:val="16"/>
        <w:szCs w:val="16"/>
      </w:rPr>
    </w:pPr>
    <w:r>
      <w:rPr>
        <w:rFonts w:ascii="Arial" w:eastAsia="Arial" w:hAnsi="Arial" w:cs="Arial"/>
        <w:noProof/>
        <w:sz w:val="22"/>
        <w:szCs w:val="22"/>
      </w:rPr>
      <w:drawing>
        <wp:inline distT="114300" distB="114300" distL="114300" distR="114300" wp14:anchorId="240660D9" wp14:editId="23BE2F03">
          <wp:extent cx="3057208" cy="1104900"/>
          <wp:effectExtent l="0" t="0" r="0" b="0"/>
          <wp:docPr id="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r="46184"/>
                  <a:stretch>
                    <a:fillRect/>
                  </a:stretch>
                </pic:blipFill>
                <pic:spPr>
                  <a:xfrm>
                    <a:off x="0" y="0"/>
                    <a:ext cx="3057208" cy="1104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C1F4A30"/>
    <w:multiLevelType w:val="multilevel"/>
    <w:tmpl w:val="B8D8C39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Ttulo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Ttulo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5FB6"/>
    <w:rsid w:val="00195FB6"/>
    <w:rsid w:val="004F6C70"/>
    <w:rsid w:val="00506989"/>
    <w:rsid w:val="00936F82"/>
    <w:rsid w:val="00B0307A"/>
    <w:rsid w:val="00C96FD5"/>
    <w:rsid w:val="00F9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504AC5"/>
  <w15:docId w15:val="{31C21288-E85E-49C9-A32E-CD30F8BDBE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>
      <w:pPr>
        <w:ind w:left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ind w:hanging="709"/>
    </w:pPr>
    <w:rPr>
      <w:szCs w:val="20"/>
    </w:rPr>
  </w:style>
  <w:style w:type="paragraph" w:styleId="Ttulo1">
    <w:name w:val="heading 1"/>
    <w:basedOn w:val="Normal"/>
    <w:next w:val="Normal"/>
    <w:link w:val="Ttulo1Char"/>
    <w:uiPriority w:val="9"/>
    <w:qFormat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"/>
    <w:semiHidden/>
    <w:unhideWhenUsed/>
    <w:qFormat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"/>
    <w:semiHidden/>
    <w:unhideWhenUsed/>
    <w:qFormat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"/>
    <w:semiHidden/>
    <w:unhideWhenUsed/>
    <w:qFormat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"/>
    <w:semiHidden/>
    <w:unhideWhenUsed/>
    <w:qFormat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normal">
    <w:name w:val="Normal Indent"/>
    <w:basedOn w:val="Normal"/>
    <w:uiPriority w:val="99"/>
    <w:semiHidden/>
    <w:unhideWhenUsed/>
    <w:pPr>
      <w:ind w:left="708"/>
    </w:pPr>
  </w:style>
  <w:style w:type="paragraph" w:styleId="Corpodetexto">
    <w:name w:val="Body Text"/>
    <w:basedOn w:val="Normal"/>
    <w:link w:val="CorpodetextoChar"/>
    <w:uiPriority w:val="99"/>
    <w:qFormat/>
    <w:pPr>
      <w:tabs>
        <w:tab w:val="left" w:pos="993"/>
      </w:tabs>
    </w:pPr>
  </w:style>
  <w:style w:type="paragraph" w:styleId="Cabealho">
    <w:name w:val="header"/>
    <w:basedOn w:val="Normal"/>
    <w:link w:val="CabealhoChar"/>
    <w:unhideWhenUsed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unhideWhenUsed/>
    <w:pPr>
      <w:tabs>
        <w:tab w:val="center" w:pos="4252"/>
        <w:tab w:val="right" w:pos="8504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uiPriority w:val="99"/>
    <w:qFormat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qFormat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qFormat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qFormat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qFormat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qFormat/>
    <w:rPr>
      <w:rFonts w:ascii="CG Times (W1)" w:eastAsia="Times New Roman" w:hAnsi="CG Times (W1)" w:cs="Times New Roman"/>
      <w:i/>
      <w:sz w:val="20"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pPr>
      <w:widowControl w:val="0"/>
      <w:autoSpaceDE w:val="0"/>
      <w:autoSpaceDN w:val="0"/>
      <w:adjustRightInd w:val="0"/>
    </w:pPr>
    <w:rPr>
      <w:rFonts w:ascii="Arial" w:hAnsi="Arial"/>
    </w:rPr>
  </w:style>
  <w:style w:type="character" w:styleId="TextodoEspaoReservado">
    <w:name w:val="Placeholder Text"/>
    <w:basedOn w:val="Fontepargpadro"/>
    <w:uiPriority w:val="99"/>
    <w:semiHidden/>
  </w:style>
  <w:style w:type="character" w:customStyle="1" w:styleId="CabealhoChar">
    <w:name w:val="Cabeçalho Char"/>
    <w:basedOn w:val="Fontepargpadro"/>
    <w:link w:val="Cabealho"/>
    <w:qFormat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RodapChar">
    <w:name w:val="Rodapé Char"/>
    <w:basedOn w:val="Fontepargpadro"/>
    <w:link w:val="Rodap"/>
    <w:uiPriority w:val="99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Pr>
      <w:rFonts w:ascii="Calibri" w:eastAsia="Times New Roman" w:hAnsi="Calibri" w:cs="Times New Roman"/>
      <w:lang w:eastAsia="pt-BR"/>
    </w:rPr>
  </w:style>
  <w:style w:type="paragraph" w:styleId="PargrafodaLista">
    <w:name w:val="List Paragraph"/>
    <w:basedOn w:val="Normal"/>
    <w:uiPriority w:val="99"/>
    <w:qFormat/>
    <w:pPr>
      <w:ind w:left="720" w:firstLine="0"/>
      <w:contextualSpacing/>
      <w:jc w:val="left"/>
    </w:pPr>
    <w:rPr>
      <w:szCs w:val="2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TableParagraph">
    <w:name w:val="Table Paragraph"/>
    <w:basedOn w:val="Normal"/>
    <w:qFormat/>
    <w:pPr>
      <w:suppressAutoHyphens/>
    </w:pPr>
    <w:rPr>
      <w:rFonts w:ascii="Calibri" w:eastAsia="Calibri" w:hAnsi="Calibri" w:cs="Calibri"/>
      <w:lang w:val="pt-PT"/>
    </w:rPr>
  </w:style>
  <w:style w:type="paragraph" w:customStyle="1" w:styleId="LO-normal">
    <w:name w:val="LO-normal"/>
    <w:qFormat/>
    <w:pPr>
      <w:suppressAutoHyphens/>
      <w:spacing w:line="276" w:lineRule="auto"/>
      <w:jc w:val="left"/>
    </w:pPr>
    <w:rPr>
      <w:rFonts w:asciiTheme="minorHAnsi" w:eastAsiaTheme="minorHAnsi" w:hAnsiTheme="minorHAnsi" w:cstheme="minorBidi"/>
      <w:color w:val="00000A"/>
      <w:sz w:val="22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krUEW08X7KnMGVJ/IlguHNTr2w==">CgMxLjAyCGguZ2pkZ3hzOAByITFydF9qWGs0NGdFTnZHX2NBQ0wzSHFRR2ExSE94dUpEbQ==</go:docsCustomData>
</go:gDocsCustomXmlDataStorage>
</file>

<file path=customXml/itemProps1.xml><?xml version="1.0" encoding="utf-8"?>
<ds:datastoreItem xmlns:ds="http://schemas.openxmlformats.org/officeDocument/2006/customXml" ds:itemID="{20718F36-FF3B-4F60-A6F5-026CF9748A2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706</Words>
  <Characters>3816</Characters>
  <Application>Microsoft Office Word</Application>
  <DocSecurity>0</DocSecurity>
  <Lines>31</Lines>
  <Paragraphs>9</Paragraphs>
  <ScaleCrop>false</ScaleCrop>
  <Company/>
  <LinksUpToDate>false</LinksUpToDate>
  <CharactersWithSpaces>4513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Chaves</dc:creator>
  <cp:lastModifiedBy>Win10</cp:lastModifiedBy>
  <cp:revision>4</cp:revision>
  <dcterms:created xsi:type="dcterms:W3CDTF">2024-05-13T18:43:00Z</dcterms:created>
  <dcterms:modified xsi:type="dcterms:W3CDTF">2025-07-01T19:46:00Z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03B2E7ECF27C4CFEA4A8013CABDCFDD8_13</vt:lpwstr>
  </property>
</Properties>
</file>